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BD0" w:rsidRDefault="00DE660F">
      <w:pPr>
        <w:spacing w:after="60" w:line="276" w:lineRule="auto"/>
        <w:jc w:val="center"/>
      </w:pPr>
      <w:r>
        <w:rPr>
          <w:b/>
          <w:bCs/>
          <w:color w:val="7E917D"/>
          <w:sz w:val="20"/>
          <w:szCs w:val="20"/>
        </w:rPr>
        <w:t>АКАДЕМИЯ МЫСЛЕЙ</w:t>
      </w:r>
    </w:p>
    <w:p w:rsidR="002A5BD0" w:rsidRDefault="00DE660F">
      <w:pPr>
        <w:spacing w:after="80"/>
        <w:jc w:val="center"/>
      </w:pPr>
      <w:r>
        <w:rPr>
          <w:b/>
          <w:bCs/>
          <w:sz w:val="36"/>
          <w:szCs w:val="36"/>
        </w:rPr>
        <w:t>Пользовательское соглашение</w:t>
      </w:r>
    </w:p>
    <w:p w:rsidR="002A5BD0" w:rsidRDefault="00DE660F">
      <w:pPr>
        <w:spacing w:after="80" w:line="276" w:lineRule="auto"/>
        <w:jc w:val="center"/>
      </w:pPr>
      <w:r>
        <w:rPr>
          <w:color w:val="6F675F"/>
          <w:sz w:val="20"/>
          <w:szCs w:val="20"/>
        </w:rPr>
        <w:t>Правила регистрации, кабинета и использования материалов</w:t>
      </w:r>
    </w:p>
    <w:p w:rsidR="002A5BD0" w:rsidRDefault="00DE660F">
      <w:pPr>
        <w:spacing w:after="200" w:line="276" w:lineRule="auto"/>
        <w:jc w:val="center"/>
      </w:pPr>
      <w:proofErr w:type="gramStart"/>
      <w:r>
        <w:rPr>
          <w:color w:val="6F675F"/>
          <w:sz w:val="19"/>
          <w:szCs w:val="19"/>
        </w:rPr>
        <w:t>https://akademiyamysli.pro/soglashenie  ·</w:t>
      </w:r>
      <w:proofErr w:type="gramEnd"/>
      <w:r>
        <w:rPr>
          <w:color w:val="6F675F"/>
          <w:sz w:val="19"/>
          <w:szCs w:val="19"/>
        </w:rPr>
        <w:t xml:space="preserve">  редакция от 5 сентября 2026</w:t>
      </w:r>
    </w:p>
    <w:p w:rsidR="002A5BD0" w:rsidRDefault="00DE660F">
      <w:pPr>
        <w:pStyle w:val="2"/>
      </w:pPr>
      <w:r>
        <w:t>1. Кто предоставляет сервис</w:t>
      </w:r>
    </w:p>
    <w:p w:rsidR="002A5BD0" w:rsidRDefault="00DE660F">
      <w:pPr>
        <w:spacing w:after="160" w:line="276" w:lineRule="auto"/>
      </w:pPr>
      <w:r>
        <w:t>1. Платформу «Академия Мыслей» администрирует Еланцев Иван Дмитриевич (Исполнитель). Курсы пишут соавторы. Встречи и кураторство ведут приглашённые специалисты. Имя человека, с которым состоится встреча или чей модуль вы смотрите, указано на странице до по</w:t>
      </w:r>
      <w:r>
        <w:t>купки.</w:t>
      </w:r>
    </w:p>
    <w:p w:rsidR="002A5BD0" w:rsidRDefault="00DE660F">
      <w:pPr>
        <w:spacing w:after="160" w:line="276" w:lineRule="auto"/>
      </w:pPr>
      <w:r>
        <w:t>2. Сайт предназначен для лиц 16 лет и старше. С 16 до 18 лет — с согласия законного представителя.</w:t>
      </w:r>
    </w:p>
    <w:p w:rsidR="002A5BD0" w:rsidRDefault="00DE660F">
      <w:pPr>
        <w:pStyle w:val="2"/>
      </w:pPr>
      <w:r>
        <w:t>2. Кабинет</w:t>
      </w:r>
    </w:p>
    <w:p w:rsidR="002A5BD0" w:rsidRDefault="00DE660F">
      <w:pPr>
        <w:spacing w:after="160" w:line="276" w:lineRule="auto"/>
      </w:pPr>
      <w:r>
        <w:t xml:space="preserve">3. </w:t>
      </w:r>
      <w:proofErr w:type="spellStart"/>
      <w:r>
        <w:t>Учётка</w:t>
      </w:r>
      <w:proofErr w:type="spellEnd"/>
      <w:r>
        <w:t xml:space="preserve">: имя, </w:t>
      </w:r>
      <w:proofErr w:type="spellStart"/>
      <w:r>
        <w:t>email</w:t>
      </w:r>
      <w:proofErr w:type="spellEnd"/>
      <w:r>
        <w:t>, телефон, пароль. Один кабинет — один человек. Передавать логин нельзя.</w:t>
      </w:r>
    </w:p>
    <w:p w:rsidR="002A5BD0" w:rsidRDefault="00DE660F">
      <w:pPr>
        <w:spacing w:after="160" w:line="276" w:lineRule="auto"/>
      </w:pPr>
      <w:r>
        <w:t xml:space="preserve">4. Исполнитель может запросить подтверждение </w:t>
      </w:r>
      <w:proofErr w:type="spellStart"/>
      <w:r>
        <w:t>email</w:t>
      </w:r>
      <w:proofErr w:type="spellEnd"/>
      <w:r>
        <w:t xml:space="preserve"> или телефона и приостановить кабинет при признаках взлома.</w:t>
      </w:r>
    </w:p>
    <w:p w:rsidR="002A5BD0" w:rsidRDefault="00DE660F">
      <w:pPr>
        <w:pStyle w:val="2"/>
      </w:pPr>
      <w:r>
        <w:t>3. Интеллектуальные права</w:t>
      </w:r>
    </w:p>
    <w:p w:rsidR="002A5BD0" w:rsidRDefault="00DE660F">
      <w:pPr>
        <w:spacing w:after="160" w:line="276" w:lineRule="auto"/>
      </w:pPr>
      <w:r>
        <w:t xml:space="preserve">5. Название, дизайн и платформа принадлежат Исполнителю. Тексты, видео и тетради принадлежат Исполнителю и соавторам; Исполнитель публикует их на сайте на основании </w:t>
      </w:r>
      <w:r>
        <w:t>договоров с соавторами.</w:t>
      </w:r>
    </w:p>
    <w:p w:rsidR="002A5BD0" w:rsidRDefault="00DE660F">
      <w:pPr>
        <w:spacing w:after="160" w:line="276" w:lineRule="auto"/>
      </w:pPr>
      <w:r>
        <w:t>6. Пользователь получает личную неисключительную лицензию смотреть оплаченные материалы в кабинете для себя.</w:t>
      </w:r>
    </w:p>
    <w:p w:rsidR="002A5BD0" w:rsidRDefault="00DE660F">
      <w:pPr>
        <w:spacing w:after="160" w:line="276" w:lineRule="auto"/>
      </w:pPr>
      <w:r>
        <w:t>7. Нельзя копировать курсы, выкладывать уроки, продавать тетради, выдавать материалы Академии за свой курс.</w:t>
      </w:r>
    </w:p>
    <w:p w:rsidR="002A5BD0" w:rsidRDefault="00DE660F">
      <w:pPr>
        <w:spacing w:after="160" w:line="276" w:lineRule="auto"/>
      </w:pPr>
      <w:r>
        <w:t>8. Можно конспе</w:t>
      </w:r>
      <w:r>
        <w:t xml:space="preserve">ктировать для себя и цитировать короткий фрагмент в своей </w:t>
      </w:r>
      <w:proofErr w:type="spellStart"/>
      <w:r>
        <w:t>соцсети</w:t>
      </w:r>
      <w:proofErr w:type="spellEnd"/>
      <w:r>
        <w:t xml:space="preserve"> с указанием Академии Мыслей.</w:t>
      </w:r>
    </w:p>
    <w:p w:rsidR="002A5BD0" w:rsidRDefault="00DE660F">
      <w:pPr>
        <w:spacing w:after="160" w:line="276" w:lineRule="auto"/>
      </w:pPr>
      <w:r>
        <w:t>9. Ответы в тетради — текст пользователя. Их видят только платформа, поддержка и куратор того курса, где куратор предусмотрен.</w:t>
      </w:r>
    </w:p>
    <w:p w:rsidR="002A5BD0" w:rsidRDefault="00DE660F">
      <w:pPr>
        <w:pStyle w:val="2"/>
      </w:pPr>
      <w:r>
        <w:t>4. Чат, специалисты, блокировка</w:t>
      </w:r>
    </w:p>
    <w:p w:rsidR="002A5BD0" w:rsidRDefault="00DE660F">
      <w:pPr>
        <w:spacing w:after="160" w:line="276" w:lineRule="auto"/>
      </w:pPr>
      <w:r>
        <w:t>10</w:t>
      </w:r>
      <w:r>
        <w:t>. Чат есть не на всех курсах. Запрещены оскорбления, травля, реклама посторонних услуг и любой вред себе или другим.</w:t>
      </w:r>
    </w:p>
    <w:p w:rsidR="002A5BD0" w:rsidRDefault="00DE660F">
      <w:pPr>
        <w:spacing w:after="160" w:line="276" w:lineRule="auto"/>
      </w:pPr>
      <w:r>
        <w:t>11. Специалист на встрече не становится стороной этого соглашения. Претензии по оплате и доступу направляются Исполнителю. Содержание встре</w:t>
      </w:r>
      <w:r>
        <w:t>чи обсуждается со специалистом в слоте.</w:t>
      </w:r>
    </w:p>
    <w:p w:rsidR="002A5BD0" w:rsidRDefault="00DE660F">
      <w:pPr>
        <w:spacing w:after="160" w:line="276" w:lineRule="auto"/>
      </w:pPr>
      <w:r>
        <w:t>12. За слив материалов доступ закрывается без возврата. Удалить кабинет можно письмом на akademiyamysli.support@gmail.com.</w:t>
      </w:r>
    </w:p>
    <w:p w:rsidR="002A5BD0" w:rsidRDefault="00DE660F">
      <w:pPr>
        <w:spacing w:after="160" w:line="276" w:lineRule="auto"/>
      </w:pPr>
      <w:r>
        <w:t xml:space="preserve">13. Сайт и курсы предоставляются «как есть». </w:t>
      </w:r>
      <w:bookmarkStart w:id="0" w:name="_GoBack"/>
      <w:bookmarkEnd w:id="0"/>
    </w:p>
    <w:sectPr w:rsidR="002A5BD0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0F" w:rsidRDefault="00DE660F">
      <w:r>
        <w:separator/>
      </w:r>
    </w:p>
  </w:endnote>
  <w:endnote w:type="continuationSeparator" w:id="0">
    <w:p w:rsidR="00DE660F" w:rsidRDefault="00DE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BD0" w:rsidRDefault="00DE660F">
    <w:pPr>
      <w:jc w:val="center"/>
    </w:pPr>
    <w:r>
      <w:rPr>
        <w:color w:val="6F675F"/>
        <w:sz w:val="16"/>
        <w:szCs w:val="16"/>
      </w:rPr>
      <w:t xml:space="preserve">akademiyamysli.pro  ·  стр. </w:t>
    </w:r>
    <w:r>
      <w:rPr>
        <w:color w:val="6F675F"/>
        <w:sz w:val="16"/>
        <w:szCs w:val="16"/>
      </w:rPr>
      <w:fldChar w:fldCharType="begin"/>
    </w:r>
    <w:r>
      <w:rPr>
        <w:color w:val="6F675F"/>
        <w:sz w:val="16"/>
        <w:szCs w:val="16"/>
      </w:rPr>
      <w:instrText>PAGE</w:instrText>
    </w:r>
    <w:r w:rsidR="001E6E61">
      <w:rPr>
        <w:color w:val="6F675F"/>
        <w:sz w:val="16"/>
        <w:szCs w:val="16"/>
      </w:rPr>
      <w:fldChar w:fldCharType="separate"/>
    </w:r>
    <w:r w:rsidR="001E6E61">
      <w:rPr>
        <w:noProof/>
        <w:color w:val="6F675F"/>
        <w:sz w:val="16"/>
        <w:szCs w:val="16"/>
      </w:rPr>
      <w:t>1</w:t>
    </w:r>
    <w:r>
      <w:rPr>
        <w:color w:val="6F675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0F" w:rsidRDefault="00DE660F">
      <w:r>
        <w:separator/>
      </w:r>
    </w:p>
  </w:footnote>
  <w:footnote w:type="continuationSeparator" w:id="0">
    <w:p w:rsidR="00DE660F" w:rsidRDefault="00DE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BD0" w:rsidRDefault="00DE660F">
    <w:pPr>
      <w:jc w:val="right"/>
    </w:pPr>
    <w:r>
      <w:rPr>
        <w:color w:val="6F675F"/>
        <w:sz w:val="16"/>
        <w:szCs w:val="16"/>
      </w:rPr>
      <w:t xml:space="preserve">Академия </w:t>
    </w:r>
    <w:proofErr w:type="gramStart"/>
    <w:r>
      <w:rPr>
        <w:color w:val="6F675F"/>
        <w:sz w:val="16"/>
        <w:szCs w:val="16"/>
      </w:rPr>
      <w:t>Мыслей  ·</w:t>
    </w:r>
    <w:proofErr w:type="gramEnd"/>
    <w:r>
      <w:rPr>
        <w:color w:val="6F675F"/>
        <w:sz w:val="16"/>
        <w:szCs w:val="16"/>
      </w:rPr>
      <w:t xml:space="preserve">  Соглашение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1C8E"/>
    <w:multiLevelType w:val="hybridMultilevel"/>
    <w:tmpl w:val="580AD4EE"/>
    <w:lvl w:ilvl="0" w:tplc="5856630A">
      <w:start w:val="1"/>
      <w:numFmt w:val="bullet"/>
      <w:lvlText w:val="•"/>
      <w:lvlJc w:val="left"/>
      <w:pPr>
        <w:ind w:left="420" w:hanging="220"/>
      </w:pPr>
    </w:lvl>
    <w:lvl w:ilvl="1" w:tplc="E64CAAE2">
      <w:numFmt w:val="decimal"/>
      <w:lvlText w:val=""/>
      <w:lvlJc w:val="left"/>
    </w:lvl>
    <w:lvl w:ilvl="2" w:tplc="11EE41F2">
      <w:numFmt w:val="decimal"/>
      <w:lvlText w:val=""/>
      <w:lvlJc w:val="left"/>
    </w:lvl>
    <w:lvl w:ilvl="3" w:tplc="7316B20A">
      <w:numFmt w:val="decimal"/>
      <w:lvlText w:val=""/>
      <w:lvlJc w:val="left"/>
    </w:lvl>
    <w:lvl w:ilvl="4" w:tplc="B7BC60D2">
      <w:numFmt w:val="decimal"/>
      <w:lvlText w:val=""/>
      <w:lvlJc w:val="left"/>
    </w:lvl>
    <w:lvl w:ilvl="5" w:tplc="B8367A66">
      <w:numFmt w:val="decimal"/>
      <w:lvlText w:val=""/>
      <w:lvlJc w:val="left"/>
    </w:lvl>
    <w:lvl w:ilvl="6" w:tplc="073E1B94">
      <w:numFmt w:val="decimal"/>
      <w:lvlText w:val=""/>
      <w:lvlJc w:val="left"/>
    </w:lvl>
    <w:lvl w:ilvl="7" w:tplc="41523DE6">
      <w:numFmt w:val="decimal"/>
      <w:lvlText w:val=""/>
      <w:lvlJc w:val="left"/>
    </w:lvl>
    <w:lvl w:ilvl="8" w:tplc="FF3A1008">
      <w:numFmt w:val="decimal"/>
      <w:lvlText w:val=""/>
      <w:lvlJc w:val="left"/>
    </w:lvl>
  </w:abstractNum>
  <w:abstractNum w:abstractNumId="1" w15:restartNumberingAfterBreak="0">
    <w:nsid w:val="31AC542B"/>
    <w:multiLevelType w:val="hybridMultilevel"/>
    <w:tmpl w:val="6088A3CE"/>
    <w:lvl w:ilvl="0" w:tplc="C040D85C">
      <w:start w:val="1"/>
      <w:numFmt w:val="bullet"/>
      <w:lvlText w:val="●"/>
      <w:lvlJc w:val="left"/>
      <w:pPr>
        <w:ind w:left="720" w:hanging="360"/>
      </w:pPr>
    </w:lvl>
    <w:lvl w:ilvl="1" w:tplc="022A554A">
      <w:start w:val="1"/>
      <w:numFmt w:val="bullet"/>
      <w:lvlText w:val="○"/>
      <w:lvlJc w:val="left"/>
      <w:pPr>
        <w:ind w:left="1440" w:hanging="360"/>
      </w:pPr>
    </w:lvl>
    <w:lvl w:ilvl="2" w:tplc="68D299BE">
      <w:start w:val="1"/>
      <w:numFmt w:val="bullet"/>
      <w:lvlText w:val="■"/>
      <w:lvlJc w:val="left"/>
      <w:pPr>
        <w:ind w:left="2160" w:hanging="360"/>
      </w:pPr>
    </w:lvl>
    <w:lvl w:ilvl="3" w:tplc="7EF28AAE">
      <w:start w:val="1"/>
      <w:numFmt w:val="bullet"/>
      <w:lvlText w:val="●"/>
      <w:lvlJc w:val="left"/>
      <w:pPr>
        <w:ind w:left="2880" w:hanging="360"/>
      </w:pPr>
    </w:lvl>
    <w:lvl w:ilvl="4" w:tplc="BFD6F77E">
      <w:start w:val="1"/>
      <w:numFmt w:val="bullet"/>
      <w:lvlText w:val="○"/>
      <w:lvlJc w:val="left"/>
      <w:pPr>
        <w:ind w:left="3600" w:hanging="360"/>
      </w:pPr>
    </w:lvl>
    <w:lvl w:ilvl="5" w:tplc="26E69716">
      <w:start w:val="1"/>
      <w:numFmt w:val="bullet"/>
      <w:lvlText w:val="■"/>
      <w:lvlJc w:val="left"/>
      <w:pPr>
        <w:ind w:left="4320" w:hanging="360"/>
      </w:pPr>
    </w:lvl>
    <w:lvl w:ilvl="6" w:tplc="C9C05CD4">
      <w:start w:val="1"/>
      <w:numFmt w:val="bullet"/>
      <w:lvlText w:val="●"/>
      <w:lvlJc w:val="left"/>
      <w:pPr>
        <w:ind w:left="5040" w:hanging="360"/>
      </w:pPr>
    </w:lvl>
    <w:lvl w:ilvl="7" w:tplc="B5D091DE">
      <w:start w:val="1"/>
      <w:numFmt w:val="bullet"/>
      <w:lvlText w:val="●"/>
      <w:lvlJc w:val="left"/>
      <w:pPr>
        <w:ind w:left="5760" w:hanging="360"/>
      </w:pPr>
    </w:lvl>
    <w:lvl w:ilvl="8" w:tplc="9D8A1E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D0"/>
    <w:rsid w:val="001E6E61"/>
    <w:rsid w:val="002A5BD0"/>
    <w:rsid w:val="00DE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506D"/>
  <w15:docId w15:val="{C39646ED-B62E-4504-ADED-A755F3CC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3D372F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200" w:after="200"/>
      <w:outlineLvl w:val="0"/>
    </w:pPr>
    <w:rPr>
      <w:b/>
      <w:bCs/>
      <w:sz w:val="32"/>
      <w:szCs w:val="32"/>
    </w:rPr>
  </w:style>
  <w:style w:type="paragraph" w:styleId="2">
    <w:name w:val="heading 2"/>
    <w:qFormat/>
    <w:pPr>
      <w:spacing w:before="280" w:after="120"/>
      <w:outlineLvl w:val="1"/>
    </w:pPr>
    <w:rPr>
      <w:b/>
      <w:bCs/>
      <w:color w:val="7E917D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WikSand</cp:lastModifiedBy>
  <cp:revision>3</cp:revision>
  <dcterms:created xsi:type="dcterms:W3CDTF">2026-09-05T13:37:00Z</dcterms:created>
  <dcterms:modified xsi:type="dcterms:W3CDTF">2026-09-05T13:40:00Z</dcterms:modified>
</cp:coreProperties>
</file>