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EBA" w:rsidRDefault="001A1211">
      <w:pPr>
        <w:spacing w:after="60" w:line="276" w:lineRule="auto"/>
        <w:jc w:val="center"/>
      </w:pPr>
      <w:r>
        <w:rPr>
          <w:b/>
          <w:bCs/>
          <w:color w:val="7E917D"/>
          <w:sz w:val="20"/>
          <w:szCs w:val="20"/>
        </w:rPr>
        <w:t>АКАДЕМИЯ МЫСЛЕЙ</w:t>
      </w:r>
    </w:p>
    <w:p w:rsidR="00E80EBA" w:rsidRDefault="001A1211">
      <w:pPr>
        <w:spacing w:after="80"/>
        <w:jc w:val="center"/>
      </w:pPr>
      <w:r>
        <w:rPr>
          <w:b/>
          <w:bCs/>
          <w:sz w:val="36"/>
          <w:szCs w:val="36"/>
        </w:rPr>
        <w:t>Политика конфиденциальности</w:t>
      </w:r>
    </w:p>
    <w:p w:rsidR="00E80EBA" w:rsidRDefault="001A1211">
      <w:pPr>
        <w:spacing w:after="80" w:line="276" w:lineRule="auto"/>
        <w:jc w:val="center"/>
      </w:pPr>
      <w:r>
        <w:rPr>
          <w:color w:val="6F675F"/>
          <w:sz w:val="20"/>
          <w:szCs w:val="20"/>
        </w:rPr>
        <w:t>Политика обработки персональных данных</w:t>
      </w:r>
    </w:p>
    <w:p w:rsidR="00E80EBA" w:rsidRDefault="001A1211">
      <w:pPr>
        <w:spacing w:after="200" w:line="276" w:lineRule="auto"/>
        <w:jc w:val="center"/>
      </w:pPr>
      <w:r>
        <w:rPr>
          <w:color w:val="6F675F"/>
          <w:sz w:val="19"/>
          <w:szCs w:val="19"/>
        </w:rPr>
        <w:t>https://akademiyamysli.pro/privacy  ·  редакция от 5 сентября 2026</w:t>
      </w:r>
    </w:p>
    <w:p w:rsidR="00E80EBA" w:rsidRDefault="001A1211">
      <w:pPr>
        <w:spacing w:after="160" w:line="276" w:lineRule="auto"/>
      </w:pPr>
      <w:r>
        <w:t>Оператор персональных данных: Еланцев Иван Дмитриевич, ИНН 720213547142, email akademiyamysli@mail.ru. Запись в реестре операторов Роскомнадзора на дату этой редакции не подавалась.</w:t>
      </w:r>
    </w:p>
    <w:p w:rsidR="00E80EBA" w:rsidRDefault="001A1211">
      <w:pPr>
        <w:pStyle w:val="2"/>
      </w:pPr>
      <w:r>
        <w:t>1. Какие данные обрабатываются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>учётные: имя, email, телефон, пароль (в вид</w:t>
      </w:r>
      <w:r>
        <w:t>е защищённого хеша);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>платёжные статусы: факт оплаты, сумма, идентификатор платежа ЮKassa, статус возврата. Номер банковской карты Оператору не передаётся и им не хранится;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>переписка с поддержкой;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 xml:space="preserve">ответы в рабочих тетрадях, если пользователь их сохраняет в </w:t>
      </w:r>
      <w:r>
        <w:t>кабинете;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>технические: IP-адрес, cookie, тип браузера, приблизительный регион — через аналитику;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>согласия: отметки о принятии оферты, политики и рассылки, дата и источник формы.</w:t>
      </w:r>
    </w:p>
    <w:p w:rsidR="00E80EBA" w:rsidRDefault="001A1211">
      <w:pPr>
        <w:pStyle w:val="2"/>
      </w:pPr>
      <w:r>
        <w:t>2. Цели и основания</w:t>
      </w:r>
    </w:p>
    <w:p w:rsidR="00E80EBA" w:rsidRDefault="001A1211">
      <w:pPr>
        <w:spacing w:after="160" w:line="276" w:lineRule="auto"/>
      </w:pPr>
      <w:r>
        <w:t>Данные нужны, чтобы создать кабинет, принять оплату, откры</w:t>
      </w:r>
      <w:r>
        <w:t>ть курс, ответить на обращение, выдать чек «Мой налог», защититься в споре, улучшить сайт и — только при отдельном согласии — присылать новости.</w:t>
      </w:r>
    </w:p>
    <w:p w:rsidR="00E80EBA" w:rsidRDefault="001A1211">
      <w:pPr>
        <w:spacing w:after="160" w:line="276" w:lineRule="auto"/>
      </w:pPr>
      <w:r>
        <w:t>Основания: договор (оферта), согласие субъекта, законный интерес Оператора в безопасности сайта, обязанности на</w:t>
      </w:r>
      <w:r>
        <w:t>логоплательщика НПД.</w:t>
      </w:r>
    </w:p>
    <w:p w:rsidR="00E80EBA" w:rsidRDefault="001A1211">
      <w:pPr>
        <w:pStyle w:val="2"/>
      </w:pPr>
      <w:r>
        <w:t>3. Где хранятся данные и трансграничная передача</w:t>
      </w:r>
    </w:p>
    <w:p w:rsidR="00E80EBA" w:rsidRDefault="001A1211">
      <w:pPr>
        <w:spacing w:after="160" w:line="276" w:lineRule="auto"/>
      </w:pPr>
      <w:r>
        <w:t>Инфраструктура сайта и база кабинета размещаются в Европейском союзе. Оплачивая услуги и принимая эту политику, пользователь соглашается на передачу перечисленных данных за пределы Росси</w:t>
      </w:r>
      <w:r>
        <w:t>йской Федерации на территорию ЕС.</w:t>
      </w:r>
    </w:p>
    <w:p w:rsidR="00E80EBA" w:rsidRDefault="001A1211">
      <w:pPr>
        <w:spacing w:after="160" w:line="276" w:lineRule="auto"/>
      </w:pPr>
      <w:r>
        <w:t>Оператор принимает доступные ему меры: доступ по паролю, HTTPS, ограничение круга лиц, у которых есть административный доступ.</w:t>
      </w:r>
    </w:p>
    <w:p w:rsidR="00E80EBA" w:rsidRDefault="001A1211">
      <w:pPr>
        <w:pStyle w:val="2"/>
      </w:pPr>
      <w:r>
        <w:t>4. Кому передаются данные</w:t>
      </w:r>
    </w:p>
    <w:p w:rsidR="00E80EBA" w:rsidRDefault="001A1211">
      <w:pPr>
        <w:spacing w:after="160" w:line="276" w:lineRule="auto"/>
      </w:pPr>
      <w:r>
        <w:t>Оператор не продаёт базу. Данные передаются только тем, без кого услу</w:t>
      </w:r>
      <w:r>
        <w:t>га не работает: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>ЮKassa / ЮMoney — приём платежей;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>хостинг-провайдер в ЕС — хранение сайта и базы;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>Mail.ru / VK — почтовая рассылка и корпоративная почта akademiyamysli@mail.ru;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>Telegram — бот и сервисные / маркетинговые сообщения, если пользователь сам написал боту или дал согласие;</w:t>
      </w:r>
    </w:p>
    <w:p w:rsidR="00E80EBA" w:rsidRDefault="001A1211">
      <w:pPr>
        <w:pStyle w:val="a4"/>
        <w:numPr>
          <w:ilvl w:val="0"/>
          <w:numId w:val="2"/>
        </w:numPr>
        <w:spacing w:after="80" w:line="276" w:lineRule="auto"/>
      </w:pPr>
      <w:r>
        <w:t>Яндекс (Метрика), Google (Analytics), VK и Telegram Ads — счётчики и рекламные пиксели, если пользователь не запретил cookie.</w:t>
      </w:r>
    </w:p>
    <w:p w:rsidR="00E80EBA" w:rsidRDefault="001A1211">
      <w:pPr>
        <w:spacing w:after="160" w:line="276" w:lineRule="auto"/>
      </w:pPr>
      <w:r>
        <w:t>По запросу суда, ФНС, Р</w:t>
      </w:r>
      <w:r>
        <w:t>оскомнадзора или иной уполномоченной службы данные могут быть переданы в объёме, которого требует закон.</w:t>
      </w:r>
    </w:p>
    <w:p w:rsidR="00814B32" w:rsidRDefault="00814B32">
      <w:pPr>
        <w:spacing w:after="160" w:line="276" w:lineRule="auto"/>
      </w:pPr>
      <w:bookmarkStart w:id="0" w:name="_GoBack"/>
      <w:bookmarkEnd w:id="0"/>
    </w:p>
    <w:p w:rsidR="00E80EBA" w:rsidRDefault="001A1211">
      <w:pPr>
        <w:pStyle w:val="2"/>
      </w:pPr>
      <w:r>
        <w:lastRenderedPageBreak/>
        <w:t>5. Сроки</w:t>
      </w:r>
    </w:p>
    <w:p w:rsidR="00E80EBA" w:rsidRDefault="001A1211">
      <w:pPr>
        <w:spacing w:after="160" w:line="276" w:lineRule="auto"/>
      </w:pPr>
      <w:r>
        <w:t xml:space="preserve">Пока кабинет существует, данные учётки хранятся. После удаления кабинета или последней покупки платёжные и договорные сведения хранятся ещё 3 </w:t>
      </w:r>
      <w:r>
        <w:t>года. Затем удаляются или обезличиваются, если закон не требует более долгого хранения.</w:t>
      </w:r>
    </w:p>
    <w:p w:rsidR="00E80EBA" w:rsidRDefault="001A1211">
      <w:pPr>
        <w:spacing w:after="160" w:line="276" w:lineRule="auto"/>
      </w:pPr>
      <w:r>
        <w:t>Согласие на рассылку можно отозвать в любой момент: ссылка в письме, команда боту или письмо на akademiyamysli.support@gmail.com. Отзыв рассылки не удаляет кабинет и не</w:t>
      </w:r>
      <w:r>
        <w:t xml:space="preserve"> отменяет курс.</w:t>
      </w:r>
    </w:p>
    <w:p w:rsidR="00E80EBA" w:rsidRDefault="001A1211">
      <w:pPr>
        <w:pStyle w:val="2"/>
      </w:pPr>
      <w:r>
        <w:t>6. Права пользователя</w:t>
      </w:r>
    </w:p>
    <w:p w:rsidR="00E80EBA" w:rsidRDefault="001A1211">
      <w:pPr>
        <w:spacing w:after="160" w:line="276" w:lineRule="auto"/>
      </w:pPr>
      <w:r>
        <w:t>Можно запросить справку, какие данные есть; попросить исправить имя и телефон; отозвать согласие; потребовать удалить кабинет. Запрос — с email, привязанного к кабинету, на akademiyamysli@mail.ru. Ответ — в срок, устан</w:t>
      </w:r>
      <w:r>
        <w:t>овленный 152-ФЗ.</w:t>
      </w:r>
    </w:p>
    <w:p w:rsidR="00E80EBA" w:rsidRDefault="001A1211">
      <w:pPr>
        <w:spacing w:after="160" w:line="276" w:lineRule="auto"/>
      </w:pPr>
      <w:r>
        <w:t>Жалоба на обработку может быть направлена в Роскомнадзор.</w:t>
      </w:r>
    </w:p>
    <w:p w:rsidR="00E80EBA" w:rsidRDefault="001A1211">
      <w:pPr>
        <w:pStyle w:val="2"/>
      </w:pPr>
      <w:r>
        <w:t>7. Возраст</w:t>
      </w:r>
    </w:p>
    <w:p w:rsidR="00E80EBA" w:rsidRDefault="001A1211">
      <w:pPr>
        <w:spacing w:after="160" w:line="276" w:lineRule="auto"/>
      </w:pPr>
      <w:r>
        <w:t>Сервис не предназначен для детей младше 16 лет. Если стало известно, что кабинет создал ребёнок младше 16, Оператор удаляет его. Для 16–17 лет обработка ведётся в связи с</w:t>
      </w:r>
      <w:r>
        <w:t xml:space="preserve"> договором и согласием, при необходимости — с участием законного представителя.</w:t>
      </w:r>
    </w:p>
    <w:p w:rsidR="00E80EBA" w:rsidRDefault="001A1211">
      <w:pPr>
        <w:pStyle w:val="2"/>
      </w:pPr>
      <w:r>
        <w:t>8. Cookie</w:t>
      </w:r>
    </w:p>
    <w:p w:rsidR="00E80EBA" w:rsidRDefault="001A1211">
      <w:pPr>
        <w:spacing w:after="160" w:line="276" w:lineRule="auto"/>
      </w:pPr>
      <w:r>
        <w:t>Сайт использует необходимые cookie (сессия, вход, оплата) и аналитические / рекламные cookie. Необходимые нужны для кабинета. Аналитику и пиксели можно ограничить нас</w:t>
      </w:r>
      <w:r>
        <w:t>тройками браузера.</w:t>
      </w:r>
    </w:p>
    <w:sectPr w:rsidR="00E80EBA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211" w:rsidRDefault="001A1211">
      <w:r>
        <w:separator/>
      </w:r>
    </w:p>
  </w:endnote>
  <w:endnote w:type="continuationSeparator" w:id="0">
    <w:p w:rsidR="001A1211" w:rsidRDefault="001A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EBA" w:rsidRDefault="001A1211">
    <w:pPr>
      <w:jc w:val="center"/>
    </w:pPr>
    <w:r>
      <w:rPr>
        <w:color w:val="6F675F"/>
        <w:sz w:val="16"/>
        <w:szCs w:val="16"/>
      </w:rPr>
      <w:t xml:space="preserve">akademiyamysli.pro  ·  стр. </w:t>
    </w:r>
    <w:r>
      <w:rPr>
        <w:color w:val="6F675F"/>
        <w:sz w:val="16"/>
        <w:szCs w:val="16"/>
      </w:rPr>
      <w:fldChar w:fldCharType="begin"/>
    </w:r>
    <w:r>
      <w:rPr>
        <w:color w:val="6F675F"/>
        <w:sz w:val="16"/>
        <w:szCs w:val="16"/>
      </w:rPr>
      <w:instrText>PAGE</w:instrText>
    </w:r>
    <w:r w:rsidR="00814B32">
      <w:rPr>
        <w:color w:val="6F675F"/>
        <w:sz w:val="16"/>
        <w:szCs w:val="16"/>
      </w:rPr>
      <w:fldChar w:fldCharType="separate"/>
    </w:r>
    <w:r w:rsidR="00814B32">
      <w:rPr>
        <w:noProof/>
        <w:color w:val="6F675F"/>
        <w:sz w:val="16"/>
        <w:szCs w:val="16"/>
      </w:rPr>
      <w:t>2</w:t>
    </w:r>
    <w:r>
      <w:rPr>
        <w:color w:val="6F675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211" w:rsidRDefault="001A1211">
      <w:r>
        <w:separator/>
      </w:r>
    </w:p>
  </w:footnote>
  <w:footnote w:type="continuationSeparator" w:id="0">
    <w:p w:rsidR="001A1211" w:rsidRDefault="001A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EBA" w:rsidRDefault="001A1211">
    <w:pPr>
      <w:jc w:val="right"/>
    </w:pPr>
    <w:r>
      <w:rPr>
        <w:color w:val="6F675F"/>
        <w:sz w:val="16"/>
        <w:szCs w:val="16"/>
      </w:rPr>
      <w:t>Академия Мыслей  ·  Конфиденциальность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B57DF"/>
    <w:multiLevelType w:val="hybridMultilevel"/>
    <w:tmpl w:val="B04CEB04"/>
    <w:lvl w:ilvl="0" w:tplc="B9A0E89C">
      <w:start w:val="1"/>
      <w:numFmt w:val="bullet"/>
      <w:lvlText w:val="•"/>
      <w:lvlJc w:val="left"/>
      <w:pPr>
        <w:ind w:left="420" w:hanging="220"/>
      </w:pPr>
    </w:lvl>
    <w:lvl w:ilvl="1" w:tplc="45962078">
      <w:numFmt w:val="decimal"/>
      <w:lvlText w:val=""/>
      <w:lvlJc w:val="left"/>
    </w:lvl>
    <w:lvl w:ilvl="2" w:tplc="1EDA0B94">
      <w:numFmt w:val="decimal"/>
      <w:lvlText w:val=""/>
      <w:lvlJc w:val="left"/>
    </w:lvl>
    <w:lvl w:ilvl="3" w:tplc="77BCF904">
      <w:numFmt w:val="decimal"/>
      <w:lvlText w:val=""/>
      <w:lvlJc w:val="left"/>
    </w:lvl>
    <w:lvl w:ilvl="4" w:tplc="A7C4BDA6">
      <w:numFmt w:val="decimal"/>
      <w:lvlText w:val=""/>
      <w:lvlJc w:val="left"/>
    </w:lvl>
    <w:lvl w:ilvl="5" w:tplc="0C72CEB6">
      <w:numFmt w:val="decimal"/>
      <w:lvlText w:val=""/>
      <w:lvlJc w:val="left"/>
    </w:lvl>
    <w:lvl w:ilvl="6" w:tplc="90D6EEF6">
      <w:numFmt w:val="decimal"/>
      <w:lvlText w:val=""/>
      <w:lvlJc w:val="left"/>
    </w:lvl>
    <w:lvl w:ilvl="7" w:tplc="0A047CDA">
      <w:numFmt w:val="decimal"/>
      <w:lvlText w:val=""/>
      <w:lvlJc w:val="left"/>
    </w:lvl>
    <w:lvl w:ilvl="8" w:tplc="5D18D5DA">
      <w:numFmt w:val="decimal"/>
      <w:lvlText w:val=""/>
      <w:lvlJc w:val="left"/>
    </w:lvl>
  </w:abstractNum>
  <w:abstractNum w:abstractNumId="1" w15:restartNumberingAfterBreak="0">
    <w:nsid w:val="412B62F6"/>
    <w:multiLevelType w:val="hybridMultilevel"/>
    <w:tmpl w:val="9E96840A"/>
    <w:lvl w:ilvl="0" w:tplc="EC121036">
      <w:start w:val="1"/>
      <w:numFmt w:val="bullet"/>
      <w:lvlText w:val="●"/>
      <w:lvlJc w:val="left"/>
      <w:pPr>
        <w:ind w:left="720" w:hanging="360"/>
      </w:pPr>
    </w:lvl>
    <w:lvl w:ilvl="1" w:tplc="2898B656">
      <w:start w:val="1"/>
      <w:numFmt w:val="bullet"/>
      <w:lvlText w:val="○"/>
      <w:lvlJc w:val="left"/>
      <w:pPr>
        <w:ind w:left="1440" w:hanging="360"/>
      </w:pPr>
    </w:lvl>
    <w:lvl w:ilvl="2" w:tplc="7E48FF98">
      <w:start w:val="1"/>
      <w:numFmt w:val="bullet"/>
      <w:lvlText w:val="■"/>
      <w:lvlJc w:val="left"/>
      <w:pPr>
        <w:ind w:left="2160" w:hanging="360"/>
      </w:pPr>
    </w:lvl>
    <w:lvl w:ilvl="3" w:tplc="EFC27196">
      <w:start w:val="1"/>
      <w:numFmt w:val="bullet"/>
      <w:lvlText w:val="●"/>
      <w:lvlJc w:val="left"/>
      <w:pPr>
        <w:ind w:left="2880" w:hanging="360"/>
      </w:pPr>
    </w:lvl>
    <w:lvl w:ilvl="4" w:tplc="1E18FE72">
      <w:start w:val="1"/>
      <w:numFmt w:val="bullet"/>
      <w:lvlText w:val="○"/>
      <w:lvlJc w:val="left"/>
      <w:pPr>
        <w:ind w:left="3600" w:hanging="360"/>
      </w:pPr>
    </w:lvl>
    <w:lvl w:ilvl="5" w:tplc="28104FBE">
      <w:start w:val="1"/>
      <w:numFmt w:val="bullet"/>
      <w:lvlText w:val="■"/>
      <w:lvlJc w:val="left"/>
      <w:pPr>
        <w:ind w:left="4320" w:hanging="360"/>
      </w:pPr>
    </w:lvl>
    <w:lvl w:ilvl="6" w:tplc="AACE1B88">
      <w:start w:val="1"/>
      <w:numFmt w:val="bullet"/>
      <w:lvlText w:val="●"/>
      <w:lvlJc w:val="left"/>
      <w:pPr>
        <w:ind w:left="5040" w:hanging="360"/>
      </w:pPr>
    </w:lvl>
    <w:lvl w:ilvl="7" w:tplc="8DA8E854">
      <w:start w:val="1"/>
      <w:numFmt w:val="bullet"/>
      <w:lvlText w:val="●"/>
      <w:lvlJc w:val="left"/>
      <w:pPr>
        <w:ind w:left="5760" w:hanging="360"/>
      </w:pPr>
    </w:lvl>
    <w:lvl w:ilvl="8" w:tplc="6608959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BA"/>
    <w:rsid w:val="001A1211"/>
    <w:rsid w:val="00814B32"/>
    <w:rsid w:val="00E8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18F86"/>
  <w15:docId w15:val="{DD979D69-0988-490F-A1DA-E760AB81F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3D372F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spacing w:before="200" w:after="200"/>
      <w:outlineLvl w:val="0"/>
    </w:pPr>
    <w:rPr>
      <w:b/>
      <w:bCs/>
      <w:sz w:val="32"/>
      <w:szCs w:val="32"/>
    </w:rPr>
  </w:style>
  <w:style w:type="paragraph" w:styleId="2">
    <w:name w:val="heading 2"/>
    <w:qFormat/>
    <w:pPr>
      <w:spacing w:before="280" w:after="120"/>
      <w:outlineLvl w:val="1"/>
    </w:pPr>
    <w:rPr>
      <w:b/>
      <w:bCs/>
      <w:color w:val="7E917D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WikSand</cp:lastModifiedBy>
  <cp:revision>3</cp:revision>
  <dcterms:created xsi:type="dcterms:W3CDTF">2026-09-05T13:20:00Z</dcterms:created>
  <dcterms:modified xsi:type="dcterms:W3CDTF">2026-09-05T13:41:00Z</dcterms:modified>
</cp:coreProperties>
</file>